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DAEA" w14:textId="77777777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b/>
          <w:bCs/>
          <w:sz w:val="28"/>
          <w:szCs w:val="28"/>
        </w:rPr>
        <w:t xml:space="preserve">ИНФОРМАЦИЯ О МЕТОДАХ ОКАЗАНИЯ МЕДИЦИНСКОЙ ПОМОЩИ, СВЯЗАННЫХ С НИМИ РИСКАМИ, ВИДАХ МЕДИЦИНСКОГО ВМЕШАТЕЛЬСТВА, ИХ ПОСЛЕДСТВИЯХ И ОЖИДАЕМЫХ РЕЗУЛЬТАТАХ ОКАЗАНИЯ МЕДИЦИНСКОЙ ПОМОЩИ </w:t>
      </w:r>
    </w:p>
    <w:p w14:paraId="6B0007F1" w14:textId="77777777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 xml:space="preserve">Полная информация о целях, методах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помощи, связанном с ними риске, возможных вариантах медицинского вмешательства, о его последствиях, а также о предполагаемых результатах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помощи предоставляется медицинским работником в </w:t>
      </w:r>
      <w:proofErr w:type="spellStart"/>
      <w:r w:rsidRPr="00C9207E">
        <w:rPr>
          <w:sz w:val="28"/>
          <w:szCs w:val="28"/>
        </w:rPr>
        <w:t>доступнои</w:t>
      </w:r>
      <w:proofErr w:type="spellEnd"/>
      <w:r w:rsidRPr="00C9207E">
        <w:rPr>
          <w:sz w:val="28"/>
          <w:szCs w:val="28"/>
        </w:rPr>
        <w:t xml:space="preserve">̆ форме непосредственно перед медицинским вмешательством и подтверждается подписанием гражданином или его законным представителем информированного добровольного согласия. </w:t>
      </w:r>
    </w:p>
    <w:p w14:paraId="7B3D8695" w14:textId="77777777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 xml:space="preserve">Информированное добровольное согласие на медицинское вмешательство (ИДС) </w:t>
      </w:r>
      <w:proofErr w:type="gramStart"/>
      <w:r w:rsidRPr="00C9207E">
        <w:rPr>
          <w:sz w:val="28"/>
          <w:szCs w:val="28"/>
        </w:rPr>
        <w:t>- это документальное подтверждение</w:t>
      </w:r>
      <w:proofErr w:type="gramEnd"/>
      <w:r w:rsidRPr="00C9207E">
        <w:rPr>
          <w:sz w:val="28"/>
          <w:szCs w:val="28"/>
        </w:rPr>
        <w:t xml:space="preserve"> </w:t>
      </w:r>
      <w:proofErr w:type="spellStart"/>
      <w:r w:rsidRPr="00C9207E">
        <w:rPr>
          <w:sz w:val="28"/>
          <w:szCs w:val="28"/>
        </w:rPr>
        <w:t>необходимои</w:t>
      </w:r>
      <w:proofErr w:type="spellEnd"/>
      <w:r w:rsidRPr="00C9207E">
        <w:rPr>
          <w:sz w:val="28"/>
          <w:szCs w:val="28"/>
        </w:rPr>
        <w:t xml:space="preserve">̆ процедуры - информирования пациента, подтверждающая согласие пациента или его законного представителя на конкретное медицинское вмешательство. </w:t>
      </w:r>
    </w:p>
    <w:p w14:paraId="026100D6" w14:textId="77777777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 xml:space="preserve">Перед подписанием ИДС </w:t>
      </w:r>
      <w:proofErr w:type="spellStart"/>
      <w:r w:rsidRPr="00C9207E">
        <w:rPr>
          <w:sz w:val="28"/>
          <w:szCs w:val="28"/>
        </w:rPr>
        <w:t>медицинскии</w:t>
      </w:r>
      <w:proofErr w:type="spellEnd"/>
      <w:r w:rsidRPr="00C9207E">
        <w:rPr>
          <w:sz w:val="28"/>
          <w:szCs w:val="28"/>
        </w:rPr>
        <w:t xml:space="preserve">̆ работник предоставляет в </w:t>
      </w:r>
      <w:proofErr w:type="spellStart"/>
      <w:r w:rsidRPr="00C9207E">
        <w:rPr>
          <w:sz w:val="28"/>
          <w:szCs w:val="28"/>
        </w:rPr>
        <w:t>доступнои</w:t>
      </w:r>
      <w:proofErr w:type="spellEnd"/>
      <w:r w:rsidRPr="00C9207E">
        <w:rPr>
          <w:sz w:val="28"/>
          <w:szCs w:val="28"/>
        </w:rPr>
        <w:t xml:space="preserve">̆ форме информацию о целях, методах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помощи, связанных с ними риске, возможных вариантах медицинского вмешательства, о его последствиях, а также о предполагаемых результатах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помощи. </w:t>
      </w:r>
    </w:p>
    <w:p w14:paraId="5E69CB36" w14:textId="77777777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 xml:space="preserve">Подписание Информированного добровольного согласия на медицинское вмешательство или написание отказа от медицинского вмешательства регулируется ст. 20 Федерального закона от 21.11.2011 No 323-ФЗ «Об основах охраны здоровья граждан в </w:t>
      </w:r>
      <w:proofErr w:type="spellStart"/>
      <w:r w:rsidRPr="00C9207E">
        <w:rPr>
          <w:sz w:val="28"/>
          <w:szCs w:val="28"/>
        </w:rPr>
        <w:t>Российскои</w:t>
      </w:r>
      <w:proofErr w:type="spellEnd"/>
      <w:r w:rsidRPr="00C9207E">
        <w:rPr>
          <w:sz w:val="28"/>
          <w:szCs w:val="28"/>
        </w:rPr>
        <w:t xml:space="preserve">̆ Федерации» (далее – ФЗ «Об основах охраны здоровья граждан в РФ). Информированное добровольное согласие обязательно должно быть оформлено в </w:t>
      </w:r>
      <w:proofErr w:type="spellStart"/>
      <w:r w:rsidRPr="00C9207E">
        <w:rPr>
          <w:sz w:val="28"/>
          <w:szCs w:val="28"/>
        </w:rPr>
        <w:t>письменнои</w:t>
      </w:r>
      <w:proofErr w:type="spellEnd"/>
      <w:r w:rsidRPr="00C9207E">
        <w:rPr>
          <w:sz w:val="28"/>
          <w:szCs w:val="28"/>
        </w:rPr>
        <w:t xml:space="preserve">̆ форме, подписано гражданином, одним из </w:t>
      </w:r>
      <w:proofErr w:type="spellStart"/>
      <w:r w:rsidRPr="00C9207E">
        <w:rPr>
          <w:sz w:val="28"/>
          <w:szCs w:val="28"/>
        </w:rPr>
        <w:t>родителеи</w:t>
      </w:r>
      <w:proofErr w:type="spellEnd"/>
      <w:r w:rsidRPr="00C9207E">
        <w:rPr>
          <w:sz w:val="28"/>
          <w:szCs w:val="28"/>
        </w:rPr>
        <w:t xml:space="preserve">̆ или иным законным представителем, медицинским работником и содержится в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документации пациента. </w:t>
      </w:r>
    </w:p>
    <w:p w14:paraId="273F58F4" w14:textId="38C3AEC4" w:rsid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>Информированное добровольное согласие оформляется при:</w:t>
      </w:r>
      <w:r w:rsidRPr="00C9207E">
        <w:rPr>
          <w:sz w:val="28"/>
          <w:szCs w:val="28"/>
        </w:rPr>
        <w:br/>
        <w:t xml:space="preserve">- получении </w:t>
      </w:r>
      <w:proofErr w:type="spellStart"/>
      <w:r w:rsidRPr="00C9207E">
        <w:rPr>
          <w:sz w:val="28"/>
          <w:szCs w:val="28"/>
        </w:rPr>
        <w:t>первичнои</w:t>
      </w:r>
      <w:proofErr w:type="spellEnd"/>
      <w:r w:rsidRPr="00C9207E">
        <w:rPr>
          <w:sz w:val="28"/>
          <w:szCs w:val="28"/>
        </w:rPr>
        <w:t xml:space="preserve">̆ </w:t>
      </w:r>
      <w:r>
        <w:rPr>
          <w:sz w:val="28"/>
          <w:szCs w:val="28"/>
        </w:rPr>
        <w:t>медицинской</w:t>
      </w:r>
      <w:r w:rsidRPr="00C9207E">
        <w:rPr>
          <w:sz w:val="28"/>
          <w:szCs w:val="28"/>
        </w:rPr>
        <w:t xml:space="preserve"> помощи при выборе врача </w:t>
      </w:r>
      <w:r w:rsidRPr="00C9207E">
        <w:rPr>
          <w:sz w:val="28"/>
          <w:szCs w:val="28"/>
        </w:rPr>
        <w:br/>
        <w:t xml:space="preserve">- на определенные виды медицинского вмешательства, которые включаются в перечень, </w:t>
      </w:r>
      <w:proofErr w:type="spellStart"/>
      <w:r w:rsidRPr="00C9207E">
        <w:rPr>
          <w:sz w:val="28"/>
          <w:szCs w:val="28"/>
        </w:rPr>
        <w:t>устанавливаемыи</w:t>
      </w:r>
      <w:proofErr w:type="spellEnd"/>
      <w:r w:rsidRPr="00C9207E">
        <w:rPr>
          <w:sz w:val="28"/>
          <w:szCs w:val="28"/>
        </w:rPr>
        <w:t xml:space="preserve">̆ уполномоченным федеральным органом </w:t>
      </w:r>
      <w:proofErr w:type="spellStart"/>
      <w:r w:rsidRPr="00C9207E">
        <w:rPr>
          <w:sz w:val="28"/>
          <w:szCs w:val="28"/>
        </w:rPr>
        <w:t>исполнительнои</w:t>
      </w:r>
      <w:proofErr w:type="spellEnd"/>
      <w:r w:rsidRPr="00C9207E">
        <w:rPr>
          <w:sz w:val="28"/>
          <w:szCs w:val="28"/>
        </w:rPr>
        <w:t xml:space="preserve">̆ власти. </w:t>
      </w:r>
      <w:proofErr w:type="spellStart"/>
      <w:r w:rsidRPr="00C9207E">
        <w:rPr>
          <w:sz w:val="28"/>
          <w:szCs w:val="28"/>
        </w:rPr>
        <w:t>Данныи</w:t>
      </w:r>
      <w:proofErr w:type="spellEnd"/>
      <w:r w:rsidRPr="00C9207E">
        <w:rPr>
          <w:sz w:val="28"/>
          <w:szCs w:val="28"/>
        </w:rPr>
        <w:t xml:space="preserve">̆ перечень определен Приказом Минздравсоцразвития РФ от 23 апреля 2012 г. No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организации для получения </w:t>
      </w:r>
      <w:proofErr w:type="spellStart"/>
      <w:r w:rsidRPr="00C9207E">
        <w:rPr>
          <w:sz w:val="28"/>
          <w:szCs w:val="28"/>
        </w:rPr>
        <w:t>первичнои</w:t>
      </w:r>
      <w:proofErr w:type="spellEnd"/>
      <w:r w:rsidRPr="00C9207E">
        <w:rPr>
          <w:sz w:val="28"/>
          <w:szCs w:val="28"/>
        </w:rPr>
        <w:t xml:space="preserve">̆ </w:t>
      </w:r>
      <w:r>
        <w:rPr>
          <w:sz w:val="28"/>
          <w:szCs w:val="28"/>
        </w:rPr>
        <w:t>медицинской</w:t>
      </w:r>
      <w:r w:rsidRPr="00C9207E">
        <w:rPr>
          <w:sz w:val="28"/>
          <w:szCs w:val="28"/>
        </w:rPr>
        <w:t xml:space="preserve"> помощи».</w:t>
      </w:r>
      <w:r w:rsidRPr="00C9207E">
        <w:rPr>
          <w:sz w:val="28"/>
          <w:szCs w:val="28"/>
        </w:rPr>
        <w:br/>
        <w:t xml:space="preserve">ИДС может </w:t>
      </w:r>
      <w:proofErr w:type="spellStart"/>
      <w:r w:rsidRPr="00C9207E">
        <w:rPr>
          <w:sz w:val="28"/>
          <w:szCs w:val="28"/>
        </w:rPr>
        <w:t>действовать</w:t>
      </w:r>
      <w:proofErr w:type="spellEnd"/>
      <w:r w:rsidRPr="00C9207E">
        <w:rPr>
          <w:sz w:val="28"/>
          <w:szCs w:val="28"/>
        </w:rPr>
        <w:t xml:space="preserve"> в течение всего срока </w:t>
      </w:r>
      <w:proofErr w:type="spellStart"/>
      <w:r w:rsidRPr="00C9207E">
        <w:rPr>
          <w:sz w:val="28"/>
          <w:szCs w:val="28"/>
        </w:rPr>
        <w:t>действия</w:t>
      </w:r>
      <w:proofErr w:type="spellEnd"/>
      <w:r w:rsidRPr="00C9207E">
        <w:rPr>
          <w:sz w:val="28"/>
          <w:szCs w:val="28"/>
        </w:rPr>
        <w:t xml:space="preserve"> договора на оказание медицинских услуг и распространяется на того медицинского работника, чья подпись отражена в бланке ИДС.</w:t>
      </w:r>
    </w:p>
    <w:p w14:paraId="53DB1D5A" w14:textId="621A5518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lastRenderedPageBreak/>
        <w:t xml:space="preserve">ч.2 ст. 20 ФЗ «Об основах охраны здоровья граждан в РФ», установлено ограничение, при котором информированное добровольное согласие на медицинское вмешательство дает один из </w:t>
      </w:r>
      <w:proofErr w:type="spellStart"/>
      <w:r w:rsidRPr="00C9207E">
        <w:rPr>
          <w:sz w:val="28"/>
          <w:szCs w:val="28"/>
        </w:rPr>
        <w:t>родителеи</w:t>
      </w:r>
      <w:proofErr w:type="spellEnd"/>
      <w:r w:rsidRPr="00C9207E">
        <w:rPr>
          <w:sz w:val="28"/>
          <w:szCs w:val="28"/>
        </w:rPr>
        <w:t xml:space="preserve">̆ или </w:t>
      </w:r>
      <w:proofErr w:type="spellStart"/>
      <w:r w:rsidRPr="00C9207E">
        <w:rPr>
          <w:sz w:val="28"/>
          <w:szCs w:val="28"/>
        </w:rPr>
        <w:t>инои</w:t>
      </w:r>
      <w:proofErr w:type="spellEnd"/>
      <w:r w:rsidRPr="00C9207E">
        <w:rPr>
          <w:sz w:val="28"/>
          <w:szCs w:val="28"/>
        </w:rPr>
        <w:t xml:space="preserve">̆ </w:t>
      </w:r>
      <w:proofErr w:type="spellStart"/>
      <w:r w:rsidRPr="00C9207E">
        <w:rPr>
          <w:sz w:val="28"/>
          <w:szCs w:val="28"/>
        </w:rPr>
        <w:t>законныи</w:t>
      </w:r>
      <w:proofErr w:type="spellEnd"/>
      <w:r w:rsidRPr="00C9207E">
        <w:rPr>
          <w:sz w:val="28"/>
          <w:szCs w:val="28"/>
        </w:rPr>
        <w:t xml:space="preserve">̆ представитель пациента, а именно: </w:t>
      </w:r>
    </w:p>
    <w:p w14:paraId="19D50095" w14:textId="77777777" w:rsid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>в отношении лиц, не достигших 15 лет;</w:t>
      </w:r>
      <w:r w:rsidRPr="00C9207E">
        <w:rPr>
          <w:sz w:val="28"/>
          <w:szCs w:val="28"/>
        </w:rPr>
        <w:br/>
        <w:t>в отношении лиц, признанных недееспособными;</w:t>
      </w:r>
      <w:r w:rsidRPr="00C9207E">
        <w:rPr>
          <w:sz w:val="28"/>
          <w:szCs w:val="28"/>
        </w:rPr>
        <w:br/>
        <w:t xml:space="preserve">в отношении несовершеннолетних лиц, больных </w:t>
      </w:r>
      <w:proofErr w:type="spellStart"/>
      <w:r w:rsidRPr="00C9207E">
        <w:rPr>
          <w:sz w:val="28"/>
          <w:szCs w:val="28"/>
        </w:rPr>
        <w:t>наркоманиеи</w:t>
      </w:r>
      <w:proofErr w:type="spellEnd"/>
      <w:r w:rsidRPr="00C9207E">
        <w:rPr>
          <w:sz w:val="28"/>
          <w:szCs w:val="28"/>
        </w:rPr>
        <w:t>̆.</w:t>
      </w:r>
      <w:r w:rsidRPr="00C9207E">
        <w:rPr>
          <w:sz w:val="28"/>
          <w:szCs w:val="28"/>
        </w:rPr>
        <w:br/>
        <w:t xml:space="preserve">Законными представителями гражданина помимо </w:t>
      </w:r>
      <w:proofErr w:type="spellStart"/>
      <w:r w:rsidRPr="00C9207E">
        <w:rPr>
          <w:sz w:val="28"/>
          <w:szCs w:val="28"/>
        </w:rPr>
        <w:t>родителеи</w:t>
      </w:r>
      <w:proofErr w:type="spellEnd"/>
      <w:r w:rsidRPr="00C9207E">
        <w:rPr>
          <w:sz w:val="28"/>
          <w:szCs w:val="28"/>
        </w:rPr>
        <w:t>̆, являются усыновители, опекуны и попечители.</w:t>
      </w:r>
    </w:p>
    <w:p w14:paraId="14ECBB3C" w14:textId="461474E3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br/>
        <w:t xml:space="preserve">Гражданин или его </w:t>
      </w:r>
      <w:proofErr w:type="spellStart"/>
      <w:r w:rsidRPr="00C9207E">
        <w:rPr>
          <w:sz w:val="28"/>
          <w:szCs w:val="28"/>
        </w:rPr>
        <w:t>законныи</w:t>
      </w:r>
      <w:proofErr w:type="spellEnd"/>
      <w:r w:rsidRPr="00C9207E">
        <w:rPr>
          <w:sz w:val="28"/>
          <w:szCs w:val="28"/>
        </w:rPr>
        <w:t xml:space="preserve">̆ представитель имеют право отказаться от медицинского вмешательства или потребовать его прекращения. При отказе от медицинского вмешательства пациенту или его законному представителю, в </w:t>
      </w:r>
      <w:proofErr w:type="spellStart"/>
      <w:r w:rsidRPr="00C9207E">
        <w:rPr>
          <w:sz w:val="28"/>
          <w:szCs w:val="28"/>
        </w:rPr>
        <w:t>доступнои</w:t>
      </w:r>
      <w:proofErr w:type="spellEnd"/>
      <w:r w:rsidRPr="00C9207E">
        <w:rPr>
          <w:sz w:val="28"/>
          <w:szCs w:val="28"/>
        </w:rPr>
        <w:t xml:space="preserve">̆ для него форме должны быть разъяснены возможные последствия такого отказа. </w:t>
      </w:r>
    </w:p>
    <w:p w14:paraId="58D79BC7" w14:textId="77777777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 xml:space="preserve">В соответствии с п. 8 ст. 20 ФЗ «Об основах охраны здоровья граждан в РФ» порядок дачи ИДС на медицинское вмешательство и отказа от медицинского вмешательства, в том числе в отношении определенных видов медицинского вмешательства, форма ИДС на медицинское вмешательство и форма отказа от медицинского вмешательства утверждаются уполномоченным федеральным органом </w:t>
      </w:r>
      <w:proofErr w:type="spellStart"/>
      <w:r w:rsidRPr="00C9207E">
        <w:rPr>
          <w:sz w:val="28"/>
          <w:szCs w:val="28"/>
        </w:rPr>
        <w:t>исполнительнои</w:t>
      </w:r>
      <w:proofErr w:type="spellEnd"/>
      <w:r w:rsidRPr="00C9207E">
        <w:rPr>
          <w:sz w:val="28"/>
          <w:szCs w:val="28"/>
        </w:rPr>
        <w:t xml:space="preserve">̆ власти. </w:t>
      </w:r>
    </w:p>
    <w:p w14:paraId="44EEB3E6" w14:textId="2AF6294B" w:rsidR="00C9207E" w:rsidRDefault="00C9207E" w:rsidP="00C9207E">
      <w:pPr>
        <w:pStyle w:val="a5"/>
        <w:rPr>
          <w:sz w:val="28"/>
          <w:szCs w:val="28"/>
        </w:rPr>
      </w:pPr>
      <w:r w:rsidRPr="00C9207E">
        <w:rPr>
          <w:sz w:val="28"/>
          <w:szCs w:val="28"/>
        </w:rPr>
        <w:t>Оформление бланка ИДС необходимо:</w:t>
      </w:r>
      <w:r w:rsidRPr="00C9207E">
        <w:rPr>
          <w:sz w:val="28"/>
          <w:szCs w:val="28"/>
        </w:rPr>
        <w:br/>
        <w:t xml:space="preserve">1) при оказании всех видов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помощи:</w:t>
      </w:r>
      <w:r w:rsidRPr="00C9207E">
        <w:rPr>
          <w:sz w:val="28"/>
          <w:szCs w:val="28"/>
        </w:rPr>
        <w:br/>
        <w:t xml:space="preserve">первичная </w:t>
      </w:r>
      <w:r>
        <w:rPr>
          <w:sz w:val="28"/>
          <w:szCs w:val="28"/>
        </w:rPr>
        <w:t>медицинская</w:t>
      </w:r>
      <w:r w:rsidRPr="00C9207E">
        <w:rPr>
          <w:sz w:val="28"/>
          <w:szCs w:val="28"/>
        </w:rPr>
        <w:t xml:space="preserve"> помощь;</w:t>
      </w:r>
      <w:r w:rsidRPr="00C9207E">
        <w:rPr>
          <w:sz w:val="28"/>
          <w:szCs w:val="28"/>
        </w:rPr>
        <w:br/>
        <w:t>специализированная и высокотехнологичная медицинская помощь;</w:t>
      </w:r>
      <w:r w:rsidRPr="00C9207E">
        <w:rPr>
          <w:sz w:val="28"/>
          <w:szCs w:val="28"/>
        </w:rPr>
        <w:br/>
        <w:t>скорая медицинская помощь;</w:t>
      </w:r>
      <w:r w:rsidRPr="00C9207E">
        <w:rPr>
          <w:sz w:val="28"/>
          <w:szCs w:val="28"/>
        </w:rPr>
        <w:br/>
        <w:t>паллиативная медицинская помощь.</w:t>
      </w:r>
      <w:r w:rsidRPr="00C9207E">
        <w:rPr>
          <w:sz w:val="28"/>
          <w:szCs w:val="28"/>
        </w:rPr>
        <w:br/>
        <w:t xml:space="preserve">2) при различных условиях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помощи:</w:t>
      </w:r>
      <w:r w:rsidRPr="00C9207E">
        <w:rPr>
          <w:sz w:val="28"/>
          <w:szCs w:val="28"/>
        </w:rPr>
        <w:br/>
        <w:t xml:space="preserve">вне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 xml:space="preserve">̆ организации (по месту вызова бригады </w:t>
      </w:r>
      <w:proofErr w:type="spellStart"/>
      <w:r w:rsidRPr="00C9207E">
        <w:rPr>
          <w:sz w:val="28"/>
          <w:szCs w:val="28"/>
        </w:rPr>
        <w:t>скорои</w:t>
      </w:r>
      <w:proofErr w:type="spellEnd"/>
      <w:r w:rsidRPr="00C9207E">
        <w:rPr>
          <w:sz w:val="28"/>
          <w:szCs w:val="28"/>
        </w:rPr>
        <w:t xml:space="preserve">̆, в транспортном средстве при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эвакуации);</w:t>
      </w:r>
      <w:r w:rsidRPr="00C9207E">
        <w:rPr>
          <w:sz w:val="28"/>
          <w:szCs w:val="28"/>
        </w:rPr>
        <w:br/>
        <w:t>амбулаторно, в том числе при вызове врача на дом;</w:t>
      </w:r>
      <w:r w:rsidRPr="00C9207E">
        <w:rPr>
          <w:sz w:val="28"/>
          <w:szCs w:val="28"/>
        </w:rPr>
        <w:br/>
        <w:t xml:space="preserve">в дневном </w:t>
      </w:r>
      <w:proofErr w:type="spellStart"/>
      <w:r w:rsidRPr="00C9207E">
        <w:rPr>
          <w:sz w:val="28"/>
          <w:szCs w:val="28"/>
        </w:rPr>
        <w:t>стационаре;стационарно</w:t>
      </w:r>
      <w:proofErr w:type="spellEnd"/>
      <w:r w:rsidRPr="00C9207E">
        <w:rPr>
          <w:sz w:val="28"/>
          <w:szCs w:val="28"/>
        </w:rPr>
        <w:t>.</w:t>
      </w:r>
      <w:r w:rsidRPr="00C9207E">
        <w:rPr>
          <w:sz w:val="28"/>
          <w:szCs w:val="28"/>
        </w:rPr>
        <w:br/>
        <w:t xml:space="preserve">3) при всех формах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помощи:</w:t>
      </w:r>
      <w:r w:rsidRPr="00C9207E">
        <w:rPr>
          <w:sz w:val="28"/>
          <w:szCs w:val="28"/>
        </w:rPr>
        <w:br/>
        <w:t>экстренная медицинская помощь (при внезапных острых заболеваниях и состояниях, представляющих угрозу жизни пациента);</w:t>
      </w:r>
      <w:r w:rsidRPr="00C9207E">
        <w:rPr>
          <w:sz w:val="28"/>
          <w:szCs w:val="28"/>
        </w:rPr>
        <w:br/>
        <w:t>неотложная медицинская помощь (при внезапных острых заболеваниях и состояниях без явных признаков угрозы жизни пациента);</w:t>
      </w:r>
      <w:r w:rsidRPr="00C9207E">
        <w:rPr>
          <w:sz w:val="28"/>
          <w:szCs w:val="28"/>
        </w:rPr>
        <w:br/>
        <w:t xml:space="preserve">плановая медицинская помощь (при заболеваниях и состояниях не сопровождающихся </w:t>
      </w:r>
      <w:proofErr w:type="spellStart"/>
      <w:r w:rsidRPr="00C9207E">
        <w:rPr>
          <w:sz w:val="28"/>
          <w:szCs w:val="28"/>
        </w:rPr>
        <w:t>угрозои</w:t>
      </w:r>
      <w:proofErr w:type="spellEnd"/>
      <w:r w:rsidRPr="00C9207E">
        <w:rPr>
          <w:sz w:val="28"/>
          <w:szCs w:val="28"/>
        </w:rPr>
        <w:t>̆ жизни пациента).</w:t>
      </w:r>
      <w:r w:rsidRPr="00C9207E">
        <w:rPr>
          <w:sz w:val="28"/>
          <w:szCs w:val="28"/>
        </w:rPr>
        <w:br/>
        <w:t>В бланке ИДС или отказа от медицинского вмешательства указывается следующая информация:</w:t>
      </w:r>
      <w:r w:rsidRPr="00C9207E">
        <w:rPr>
          <w:sz w:val="28"/>
          <w:szCs w:val="28"/>
        </w:rPr>
        <w:br/>
        <w:t xml:space="preserve">Наименование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организации, Ф.И.О. медицинского работника</w:t>
      </w:r>
      <w:r w:rsidRPr="00C9207E">
        <w:rPr>
          <w:sz w:val="28"/>
          <w:szCs w:val="28"/>
        </w:rPr>
        <w:br/>
        <w:t>Ф.И.О. пациента и законного представителя пациента;</w:t>
      </w:r>
      <w:r w:rsidRPr="00C9207E">
        <w:rPr>
          <w:sz w:val="28"/>
          <w:szCs w:val="28"/>
        </w:rPr>
        <w:br/>
      </w:r>
      <w:r w:rsidRPr="00C9207E">
        <w:rPr>
          <w:sz w:val="28"/>
          <w:szCs w:val="28"/>
        </w:rPr>
        <w:lastRenderedPageBreak/>
        <w:t>Правовое обоснование ИДС;</w:t>
      </w:r>
      <w:r w:rsidRPr="00C9207E">
        <w:rPr>
          <w:sz w:val="28"/>
          <w:szCs w:val="28"/>
        </w:rPr>
        <w:br/>
        <w:t>Особенности правового регулирования медицинского вмешательства;</w:t>
      </w:r>
      <w:r w:rsidRPr="00C9207E">
        <w:rPr>
          <w:sz w:val="28"/>
          <w:szCs w:val="28"/>
        </w:rPr>
        <w:br/>
        <w:t>Наименование медицинского вмешательства;</w:t>
      </w:r>
      <w:r w:rsidRPr="00C9207E">
        <w:rPr>
          <w:sz w:val="28"/>
          <w:szCs w:val="28"/>
        </w:rPr>
        <w:br/>
        <w:t>Цель медицинского вмешательства;</w:t>
      </w:r>
      <w:r w:rsidRPr="00C9207E">
        <w:rPr>
          <w:sz w:val="28"/>
          <w:szCs w:val="28"/>
        </w:rPr>
        <w:br/>
        <w:t xml:space="preserve">Методы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помощи;</w:t>
      </w:r>
      <w:r w:rsidRPr="00C9207E">
        <w:rPr>
          <w:sz w:val="28"/>
          <w:szCs w:val="28"/>
        </w:rPr>
        <w:br/>
        <w:t>Возможных вариантах медицинского вмешательства;</w:t>
      </w:r>
      <w:r w:rsidRPr="00C9207E">
        <w:rPr>
          <w:sz w:val="28"/>
          <w:szCs w:val="28"/>
        </w:rPr>
        <w:br/>
        <w:t>Последствия медицинского вмешательства;</w:t>
      </w:r>
      <w:r w:rsidRPr="00C9207E">
        <w:rPr>
          <w:sz w:val="28"/>
          <w:szCs w:val="28"/>
        </w:rPr>
        <w:br/>
        <w:t>Риски медицинского вмешательства;</w:t>
      </w:r>
      <w:r w:rsidRPr="00C9207E">
        <w:rPr>
          <w:sz w:val="28"/>
          <w:szCs w:val="28"/>
        </w:rPr>
        <w:br/>
        <w:t xml:space="preserve">Предполагаемые результаты оказания </w:t>
      </w:r>
      <w:proofErr w:type="spellStart"/>
      <w:r w:rsidRPr="00C9207E">
        <w:rPr>
          <w:sz w:val="28"/>
          <w:szCs w:val="28"/>
        </w:rPr>
        <w:t>медицинскои</w:t>
      </w:r>
      <w:proofErr w:type="spellEnd"/>
      <w:r w:rsidRPr="00C9207E">
        <w:rPr>
          <w:sz w:val="28"/>
          <w:szCs w:val="28"/>
        </w:rPr>
        <w:t>̆ помощи;</w:t>
      </w:r>
      <w:r w:rsidRPr="00C9207E">
        <w:rPr>
          <w:sz w:val="28"/>
          <w:szCs w:val="28"/>
        </w:rPr>
        <w:br/>
        <w:t>Право и последствие отказа от медицинского вмешательства;</w:t>
      </w:r>
      <w:r w:rsidRPr="00C9207E">
        <w:rPr>
          <w:sz w:val="28"/>
          <w:szCs w:val="28"/>
        </w:rPr>
        <w:br/>
        <w:t>Дополнительная специализированная информация (указываемая, в соответствии с требованиями законодательства РФ при различных видах медицинских услуг)</w:t>
      </w:r>
      <w:r w:rsidRPr="00C9207E">
        <w:rPr>
          <w:sz w:val="28"/>
          <w:szCs w:val="28"/>
        </w:rPr>
        <w:br/>
      </w:r>
    </w:p>
    <w:p w14:paraId="03F832E4" w14:textId="3A597201" w:rsidR="00C9207E" w:rsidRPr="00C9207E" w:rsidRDefault="00C9207E" w:rsidP="00C9207E">
      <w:pPr>
        <w:pStyle w:val="a5"/>
        <w:rPr>
          <w:sz w:val="28"/>
          <w:szCs w:val="28"/>
        </w:rPr>
      </w:pPr>
      <w:r w:rsidRPr="00C9207E">
        <w:rPr>
          <w:i/>
          <w:iCs/>
          <w:sz w:val="28"/>
          <w:szCs w:val="28"/>
        </w:rPr>
        <w:t xml:space="preserve">Материал подготовлен с использованием Федерального закона от 21.11.2011 No 323- ФЗ «Об основах охраны здоровья граждан в </w:t>
      </w:r>
      <w:proofErr w:type="spellStart"/>
      <w:r w:rsidRPr="00C9207E">
        <w:rPr>
          <w:i/>
          <w:iCs/>
          <w:sz w:val="28"/>
          <w:szCs w:val="28"/>
        </w:rPr>
        <w:t>Российскои</w:t>
      </w:r>
      <w:proofErr w:type="spellEnd"/>
      <w:r w:rsidRPr="00C9207E">
        <w:rPr>
          <w:i/>
          <w:iCs/>
          <w:sz w:val="28"/>
          <w:szCs w:val="28"/>
        </w:rPr>
        <w:t xml:space="preserve">̆ Федерации»; Приказа Минздрава России от 12.11.2021 No 1051н «Об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Минздравсоцразвития определенных видов информированное добровольное согласие при выборе врача и </w:t>
      </w:r>
      <w:proofErr w:type="spellStart"/>
      <w:r w:rsidRPr="00C9207E">
        <w:rPr>
          <w:i/>
          <w:iCs/>
          <w:sz w:val="28"/>
          <w:szCs w:val="28"/>
        </w:rPr>
        <w:t>медицинскои</w:t>
      </w:r>
      <w:proofErr w:type="spellEnd"/>
      <w:r w:rsidRPr="00C9207E">
        <w:rPr>
          <w:i/>
          <w:iCs/>
          <w:sz w:val="28"/>
          <w:szCs w:val="28"/>
        </w:rPr>
        <w:t xml:space="preserve">̆ организации для получения </w:t>
      </w:r>
      <w:proofErr w:type="spellStart"/>
      <w:r w:rsidRPr="00C9207E">
        <w:rPr>
          <w:i/>
          <w:iCs/>
          <w:sz w:val="28"/>
          <w:szCs w:val="28"/>
        </w:rPr>
        <w:t>первичнои</w:t>
      </w:r>
      <w:proofErr w:type="spellEnd"/>
      <w:r w:rsidRPr="00C9207E">
        <w:rPr>
          <w:i/>
          <w:iCs/>
          <w:sz w:val="28"/>
          <w:szCs w:val="28"/>
        </w:rPr>
        <w:t>̆ медико-</w:t>
      </w:r>
      <w:proofErr w:type="spellStart"/>
      <w:r w:rsidRPr="00C9207E">
        <w:rPr>
          <w:i/>
          <w:iCs/>
          <w:sz w:val="28"/>
          <w:szCs w:val="28"/>
        </w:rPr>
        <w:t>санитарнои</w:t>
      </w:r>
      <w:proofErr w:type="spellEnd"/>
      <w:r w:rsidRPr="00C9207E">
        <w:rPr>
          <w:i/>
          <w:iCs/>
          <w:sz w:val="28"/>
          <w:szCs w:val="28"/>
        </w:rPr>
        <w:t xml:space="preserve">̆ помощи». </w:t>
      </w:r>
    </w:p>
    <w:p w14:paraId="00000020" w14:textId="77777777" w:rsidR="00B0295A" w:rsidRDefault="00B0295A">
      <w:pPr>
        <w:rPr>
          <w:sz w:val="32"/>
          <w:szCs w:val="32"/>
        </w:rPr>
      </w:pPr>
    </w:p>
    <w:sectPr w:rsidR="00B0295A">
      <w:pgSz w:w="11906" w:h="16838"/>
      <w:pgMar w:top="1134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5A"/>
    <w:rsid w:val="00B0295A"/>
    <w:rsid w:val="00C9207E"/>
    <w:rsid w:val="00E0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E1219"/>
  <w15:docId w15:val="{B33607F6-C163-CF45-BC53-64888F0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rsid w:val="000D3C57"/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C920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VKFBb4qLvgY5u0/lonPt1gU0KQ==">CgMxLjAyCGguZ2pkZ3hzOAByITFPOVJET3ltcTJmNEpWazU5dkcwSHZvRDlaZkgxYmp1Rg==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Microsoft Office User</cp:lastModifiedBy>
  <cp:revision>3</cp:revision>
  <dcterms:created xsi:type="dcterms:W3CDTF">2024-02-06T14:54:00Z</dcterms:created>
  <dcterms:modified xsi:type="dcterms:W3CDTF">2024-02-14T11:05:00Z</dcterms:modified>
</cp:coreProperties>
</file>